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E9" w:rsidRPr="00077CC0" w:rsidRDefault="00594B2B" w:rsidP="00E83CE9">
      <w:pPr>
        <w:rPr>
          <w:rFonts w:ascii="Arial" w:hAnsi="Arial" w:cs="Arial"/>
        </w:rPr>
      </w:pPr>
      <w:r w:rsidRPr="00077CC0">
        <w:rPr>
          <w:rFonts w:ascii="Arial" w:hAnsi="Arial" w:cs="Arial"/>
        </w:rPr>
        <w:t>April XX,</w:t>
      </w:r>
      <w:r w:rsidR="00E83CE9" w:rsidRPr="00077CC0">
        <w:rPr>
          <w:rFonts w:ascii="Arial" w:hAnsi="Arial" w:cs="Arial"/>
        </w:rPr>
        <w:t xml:space="preserve"> 2015</w:t>
      </w:r>
    </w:p>
    <w:p w:rsidR="00E83CE9" w:rsidRPr="00077CC0" w:rsidRDefault="00E83CE9" w:rsidP="00E83CE9">
      <w:pPr>
        <w:pStyle w:val="PlainText"/>
        <w:rPr>
          <w:rFonts w:ascii="Arial" w:hAnsi="Arial" w:cs="Arial"/>
          <w:szCs w:val="22"/>
        </w:rPr>
      </w:pPr>
    </w:p>
    <w:p w:rsidR="00E83CE9" w:rsidRPr="00077CC0" w:rsidRDefault="00E83CE9" w:rsidP="00E83CE9">
      <w:pPr>
        <w:pStyle w:val="PlainText"/>
        <w:rPr>
          <w:rFonts w:ascii="Arial" w:hAnsi="Arial" w:cs="Arial"/>
          <w:szCs w:val="22"/>
        </w:rPr>
      </w:pPr>
    </w:p>
    <w:p w:rsidR="00E83CE9" w:rsidRPr="00077CC0" w:rsidRDefault="00E83CE9" w:rsidP="00E83CE9">
      <w:pPr>
        <w:pStyle w:val="PlainText"/>
        <w:rPr>
          <w:rFonts w:ascii="Arial" w:hAnsi="Arial" w:cs="Arial"/>
          <w:szCs w:val="22"/>
        </w:rPr>
      </w:pPr>
      <w:r w:rsidRPr="00077CC0">
        <w:rPr>
          <w:rFonts w:ascii="Arial" w:hAnsi="Arial" w:cs="Arial"/>
          <w:szCs w:val="22"/>
        </w:rPr>
        <w:t xml:space="preserve">The American Water Works Association (AWWA) is the nation’s leading </w:t>
      </w:r>
      <w:r w:rsidR="00D85ACE">
        <w:rPr>
          <w:rFonts w:ascii="Arial" w:hAnsi="Arial" w:cs="Arial"/>
          <w:szCs w:val="22"/>
        </w:rPr>
        <w:t xml:space="preserve">organization of water professionals and a strong </w:t>
      </w:r>
      <w:r w:rsidRPr="00077CC0">
        <w:rPr>
          <w:rFonts w:ascii="Arial" w:hAnsi="Arial" w:cs="Arial"/>
          <w:szCs w:val="22"/>
        </w:rPr>
        <w:t>advocate for reinvestment and rehabilitation of the country’s aging water infrastructure. We are also advocates for</w:t>
      </w:r>
      <w:r w:rsidR="00776153">
        <w:rPr>
          <w:rFonts w:ascii="Arial" w:hAnsi="Arial" w:cs="Arial"/>
          <w:szCs w:val="22"/>
        </w:rPr>
        <w:t xml:space="preserve"> </w:t>
      </w:r>
      <w:r w:rsidR="00D85ACE">
        <w:rPr>
          <w:rFonts w:ascii="Arial" w:hAnsi="Arial" w:cs="Arial"/>
          <w:szCs w:val="22"/>
        </w:rPr>
        <w:t xml:space="preserve">making certain that </w:t>
      </w:r>
      <w:r w:rsidRPr="00077CC0">
        <w:rPr>
          <w:rFonts w:ascii="Arial" w:hAnsi="Arial" w:cs="Arial"/>
          <w:szCs w:val="22"/>
        </w:rPr>
        <w:t>invest</w:t>
      </w:r>
      <w:r w:rsidR="00D85ACE">
        <w:rPr>
          <w:rFonts w:ascii="Arial" w:hAnsi="Arial" w:cs="Arial"/>
          <w:szCs w:val="22"/>
        </w:rPr>
        <w:t xml:space="preserve">ments in </w:t>
      </w:r>
      <w:r w:rsidRPr="00077CC0">
        <w:rPr>
          <w:rFonts w:ascii="Arial" w:hAnsi="Arial" w:cs="Arial"/>
          <w:szCs w:val="22"/>
        </w:rPr>
        <w:t xml:space="preserve">water infrastructure </w:t>
      </w:r>
      <w:r w:rsidR="00D85ACE">
        <w:rPr>
          <w:rFonts w:ascii="Arial" w:hAnsi="Arial" w:cs="Arial"/>
          <w:szCs w:val="22"/>
        </w:rPr>
        <w:t xml:space="preserve">are made </w:t>
      </w:r>
      <w:r w:rsidRPr="00077CC0">
        <w:rPr>
          <w:rFonts w:ascii="Arial" w:hAnsi="Arial" w:cs="Arial"/>
          <w:szCs w:val="22"/>
        </w:rPr>
        <w:t xml:space="preserve">the right </w:t>
      </w:r>
      <w:r w:rsidR="00D85ACE">
        <w:rPr>
          <w:rFonts w:ascii="Arial" w:hAnsi="Arial" w:cs="Arial"/>
          <w:szCs w:val="22"/>
        </w:rPr>
        <w:t xml:space="preserve">and most cost-effective </w:t>
      </w:r>
      <w:r w:rsidRPr="00077CC0">
        <w:rPr>
          <w:rFonts w:ascii="Arial" w:hAnsi="Arial" w:cs="Arial"/>
          <w:szCs w:val="22"/>
        </w:rPr>
        <w:t>way</w:t>
      </w:r>
      <w:r w:rsidR="00D85ACE">
        <w:rPr>
          <w:rFonts w:ascii="Arial" w:hAnsi="Arial" w:cs="Arial"/>
          <w:szCs w:val="22"/>
        </w:rPr>
        <w:t xml:space="preserve"> for the long run</w:t>
      </w:r>
      <w:r w:rsidRPr="00077CC0">
        <w:rPr>
          <w:rFonts w:ascii="Arial" w:hAnsi="Arial" w:cs="Arial"/>
          <w:szCs w:val="22"/>
        </w:rPr>
        <w:t xml:space="preserve">. </w:t>
      </w:r>
    </w:p>
    <w:p w:rsidR="00E83CE9" w:rsidRPr="00077CC0" w:rsidRDefault="00E83CE9" w:rsidP="00E83CE9">
      <w:pPr>
        <w:pStyle w:val="PlainText"/>
        <w:rPr>
          <w:rFonts w:ascii="Arial" w:hAnsi="Arial" w:cs="Arial"/>
          <w:szCs w:val="22"/>
        </w:rPr>
      </w:pPr>
    </w:p>
    <w:p w:rsidR="00594B2B" w:rsidRPr="00077CC0" w:rsidRDefault="00D85ACE" w:rsidP="00E83CE9">
      <w:pPr>
        <w:pStyle w:val="PlainText"/>
        <w:rPr>
          <w:rFonts w:ascii="Arial" w:hAnsi="Arial" w:cs="Arial"/>
          <w:szCs w:val="22"/>
        </w:rPr>
      </w:pPr>
      <w:r>
        <w:rPr>
          <w:rFonts w:ascii="Arial" w:hAnsi="Arial" w:cs="Arial"/>
          <w:szCs w:val="22"/>
        </w:rPr>
        <w:t xml:space="preserve">The careful consideration </w:t>
      </w:r>
      <w:r w:rsidR="00E83CE9" w:rsidRPr="00077CC0">
        <w:rPr>
          <w:rFonts w:ascii="Arial" w:hAnsi="Arial" w:cs="Arial"/>
          <w:szCs w:val="22"/>
        </w:rPr>
        <w:t xml:space="preserve">of materials appropriate to each </w:t>
      </w:r>
      <w:r>
        <w:rPr>
          <w:rFonts w:ascii="Arial" w:hAnsi="Arial" w:cs="Arial"/>
          <w:szCs w:val="22"/>
        </w:rPr>
        <w:t xml:space="preserve">infrastructure project </w:t>
      </w:r>
      <w:r w:rsidR="00E83CE9" w:rsidRPr="00077CC0">
        <w:rPr>
          <w:rFonts w:ascii="Arial" w:hAnsi="Arial" w:cs="Arial"/>
          <w:szCs w:val="22"/>
        </w:rPr>
        <w:t xml:space="preserve">is a critical part of this. While we recognize that every kind of pipe has appropriate applications, not all kinds of pipe are equally appropriate for all applications.  AWWA believes it is critical that utilities and their design engineers be able to specify the kind of pipe that they consider most appropriate for </w:t>
      </w:r>
      <w:r>
        <w:rPr>
          <w:rFonts w:ascii="Arial" w:hAnsi="Arial" w:cs="Arial"/>
          <w:szCs w:val="22"/>
        </w:rPr>
        <w:t>each</w:t>
      </w:r>
      <w:r w:rsidRPr="00077CC0">
        <w:rPr>
          <w:rFonts w:ascii="Arial" w:hAnsi="Arial" w:cs="Arial"/>
          <w:szCs w:val="22"/>
        </w:rPr>
        <w:t xml:space="preserve"> </w:t>
      </w:r>
      <w:r w:rsidR="00E83CE9" w:rsidRPr="00077CC0">
        <w:rPr>
          <w:rFonts w:ascii="Arial" w:hAnsi="Arial" w:cs="Arial"/>
          <w:szCs w:val="22"/>
        </w:rPr>
        <w:t xml:space="preserve">particular project </w:t>
      </w:r>
      <w:r>
        <w:rPr>
          <w:rFonts w:ascii="Arial" w:hAnsi="Arial" w:cs="Arial"/>
          <w:szCs w:val="22"/>
        </w:rPr>
        <w:t xml:space="preserve">in </w:t>
      </w:r>
      <w:r w:rsidR="00E83CE9" w:rsidRPr="00077CC0">
        <w:rPr>
          <w:rFonts w:ascii="Arial" w:hAnsi="Arial" w:cs="Arial"/>
          <w:szCs w:val="22"/>
        </w:rPr>
        <w:t xml:space="preserve">their community.  Keeping the selection of materials in the hands of design engineers and local utilities is necessary if we are to have water pipes and treatment facilities that </w:t>
      </w:r>
      <w:r>
        <w:rPr>
          <w:rFonts w:ascii="Arial" w:hAnsi="Arial" w:cs="Arial"/>
          <w:szCs w:val="22"/>
        </w:rPr>
        <w:t xml:space="preserve">reliably </w:t>
      </w:r>
      <w:r w:rsidR="00E83CE9" w:rsidRPr="00077CC0">
        <w:rPr>
          <w:rFonts w:ascii="Arial" w:hAnsi="Arial" w:cs="Arial"/>
          <w:szCs w:val="22"/>
        </w:rPr>
        <w:t xml:space="preserve">do the job they are intended to do for the length of time </w:t>
      </w:r>
      <w:r>
        <w:rPr>
          <w:rFonts w:ascii="Arial" w:hAnsi="Arial" w:cs="Arial"/>
          <w:szCs w:val="22"/>
        </w:rPr>
        <w:t>planned by the design professionals.</w:t>
      </w:r>
      <w:r w:rsidR="00E83CE9" w:rsidRPr="00077CC0">
        <w:rPr>
          <w:rFonts w:ascii="Arial" w:hAnsi="Arial" w:cs="Arial"/>
          <w:szCs w:val="22"/>
        </w:rPr>
        <w:t xml:space="preserve">  </w:t>
      </w:r>
    </w:p>
    <w:p w:rsidR="00594B2B" w:rsidRPr="00077CC0" w:rsidRDefault="00594B2B" w:rsidP="00E83CE9">
      <w:pPr>
        <w:pStyle w:val="PlainText"/>
        <w:rPr>
          <w:rFonts w:ascii="Arial" w:hAnsi="Arial" w:cs="Arial"/>
          <w:szCs w:val="22"/>
        </w:rPr>
      </w:pPr>
    </w:p>
    <w:p w:rsidR="00E83CE9" w:rsidRPr="00077CC0" w:rsidRDefault="00E83CE9" w:rsidP="00E83CE9">
      <w:pPr>
        <w:pStyle w:val="PlainText"/>
        <w:rPr>
          <w:rFonts w:ascii="Arial" w:hAnsi="Arial" w:cs="Arial"/>
          <w:szCs w:val="22"/>
        </w:rPr>
      </w:pPr>
      <w:r w:rsidRPr="00077CC0">
        <w:rPr>
          <w:rFonts w:ascii="Arial" w:hAnsi="Arial" w:cs="Arial"/>
          <w:szCs w:val="22"/>
        </w:rPr>
        <w:t xml:space="preserve">Unfortunately, there </w:t>
      </w:r>
      <w:r w:rsidR="00D85ACE">
        <w:rPr>
          <w:rFonts w:ascii="Arial" w:hAnsi="Arial" w:cs="Arial"/>
          <w:szCs w:val="22"/>
        </w:rPr>
        <w:t>is an effort in this state (</w:t>
      </w:r>
      <w:r w:rsidR="00D85ACE" w:rsidRPr="00776153">
        <w:rPr>
          <w:rFonts w:ascii="Arial" w:hAnsi="Arial" w:cs="Arial"/>
          <w:i/>
          <w:szCs w:val="22"/>
          <w:highlight w:val="yellow"/>
        </w:rPr>
        <w:t>cite the bill name and number if possible</w:t>
      </w:r>
      <w:r w:rsidR="00D85ACE">
        <w:rPr>
          <w:rFonts w:ascii="Arial" w:hAnsi="Arial" w:cs="Arial"/>
          <w:szCs w:val="22"/>
        </w:rPr>
        <w:t xml:space="preserve">) that is </w:t>
      </w:r>
      <w:r w:rsidRPr="00077CC0">
        <w:rPr>
          <w:rFonts w:ascii="Arial" w:hAnsi="Arial" w:cs="Arial"/>
          <w:szCs w:val="22"/>
        </w:rPr>
        <w:t xml:space="preserve">intended to take the </w:t>
      </w:r>
      <w:r w:rsidR="00594B2B" w:rsidRPr="00077CC0">
        <w:rPr>
          <w:rFonts w:ascii="Arial" w:hAnsi="Arial" w:cs="Arial"/>
          <w:szCs w:val="22"/>
        </w:rPr>
        <w:t xml:space="preserve">selection of </w:t>
      </w:r>
      <w:r w:rsidRPr="00077CC0">
        <w:rPr>
          <w:rFonts w:ascii="Arial" w:hAnsi="Arial" w:cs="Arial"/>
          <w:szCs w:val="22"/>
        </w:rPr>
        <w:t xml:space="preserve">pipe </w:t>
      </w:r>
      <w:r w:rsidR="00594B2B" w:rsidRPr="00077CC0">
        <w:rPr>
          <w:rFonts w:ascii="Arial" w:hAnsi="Arial" w:cs="Arial"/>
          <w:szCs w:val="22"/>
        </w:rPr>
        <w:t xml:space="preserve">material in particular </w:t>
      </w:r>
      <w:r w:rsidRPr="00077CC0">
        <w:rPr>
          <w:rFonts w:ascii="Arial" w:hAnsi="Arial" w:cs="Arial"/>
          <w:szCs w:val="22"/>
        </w:rPr>
        <w:t xml:space="preserve">out of the hands of utilities and their design engineers.  </w:t>
      </w:r>
      <w:r w:rsidR="00077CC0">
        <w:rPr>
          <w:rFonts w:ascii="Arial" w:hAnsi="Arial" w:cs="Arial"/>
          <w:szCs w:val="22"/>
        </w:rPr>
        <w:t xml:space="preserve">We oppose these </w:t>
      </w:r>
      <w:r w:rsidRPr="00077CC0">
        <w:rPr>
          <w:rFonts w:ascii="Arial" w:hAnsi="Arial" w:cs="Arial"/>
          <w:szCs w:val="22"/>
        </w:rPr>
        <w:t>effort</w:t>
      </w:r>
      <w:r w:rsidR="00077CC0">
        <w:rPr>
          <w:rFonts w:ascii="Arial" w:hAnsi="Arial" w:cs="Arial"/>
          <w:szCs w:val="22"/>
        </w:rPr>
        <w:t>s</w:t>
      </w:r>
      <w:r w:rsidRPr="00077CC0">
        <w:rPr>
          <w:rFonts w:ascii="Arial" w:hAnsi="Arial" w:cs="Arial"/>
          <w:szCs w:val="22"/>
        </w:rPr>
        <w:t xml:space="preserve"> for numerous reasons, including:</w:t>
      </w:r>
    </w:p>
    <w:p w:rsidR="00E83CE9" w:rsidRPr="00077CC0" w:rsidRDefault="00E83CE9" w:rsidP="00E83CE9">
      <w:pPr>
        <w:pStyle w:val="PlainText"/>
        <w:rPr>
          <w:rFonts w:ascii="Arial" w:hAnsi="Arial" w:cs="Arial"/>
          <w:szCs w:val="22"/>
        </w:rPr>
      </w:pPr>
    </w:p>
    <w:p w:rsidR="00E83CE9" w:rsidRPr="00077CC0" w:rsidRDefault="00E83CE9" w:rsidP="00E83CE9">
      <w:pPr>
        <w:pStyle w:val="PlainText"/>
        <w:numPr>
          <w:ilvl w:val="0"/>
          <w:numId w:val="1"/>
        </w:numPr>
        <w:rPr>
          <w:rFonts w:ascii="Arial" w:hAnsi="Arial" w:cs="Arial"/>
          <w:szCs w:val="22"/>
        </w:rPr>
      </w:pPr>
      <w:r w:rsidRPr="00077CC0">
        <w:rPr>
          <w:rFonts w:ascii="Arial" w:hAnsi="Arial" w:cs="Arial"/>
          <w:szCs w:val="22"/>
        </w:rPr>
        <w:lastRenderedPageBreak/>
        <w:t xml:space="preserve">The selection of materials </w:t>
      </w:r>
      <w:r w:rsidR="00D85ACE">
        <w:rPr>
          <w:rFonts w:ascii="Arial" w:hAnsi="Arial" w:cs="Arial"/>
          <w:szCs w:val="22"/>
        </w:rPr>
        <w:t>must</w:t>
      </w:r>
      <w:r w:rsidR="00D85ACE" w:rsidRPr="00077CC0">
        <w:rPr>
          <w:rFonts w:ascii="Arial" w:hAnsi="Arial" w:cs="Arial"/>
          <w:szCs w:val="22"/>
        </w:rPr>
        <w:t xml:space="preserve"> </w:t>
      </w:r>
      <w:r w:rsidRPr="00077CC0">
        <w:rPr>
          <w:rFonts w:ascii="Arial" w:hAnsi="Arial" w:cs="Arial"/>
          <w:szCs w:val="22"/>
        </w:rPr>
        <w:t xml:space="preserve">be the responsibility of </w:t>
      </w:r>
      <w:r w:rsidR="00077CC0">
        <w:rPr>
          <w:rFonts w:ascii="Arial" w:hAnsi="Arial" w:cs="Arial"/>
          <w:szCs w:val="22"/>
        </w:rPr>
        <w:t xml:space="preserve">local </w:t>
      </w:r>
      <w:r w:rsidRPr="00077CC0">
        <w:rPr>
          <w:rFonts w:ascii="Arial" w:hAnsi="Arial" w:cs="Arial"/>
          <w:szCs w:val="22"/>
        </w:rPr>
        <w:t>utilities and design professionals who understand the unique characteristics of the</w:t>
      </w:r>
      <w:r w:rsidR="00D85ACE">
        <w:rPr>
          <w:rFonts w:ascii="Arial" w:hAnsi="Arial" w:cs="Arial"/>
          <w:szCs w:val="22"/>
        </w:rPr>
        <w:t xml:space="preserve"> project, the </w:t>
      </w:r>
      <w:r w:rsidRPr="00077CC0">
        <w:rPr>
          <w:rFonts w:ascii="Arial" w:hAnsi="Arial" w:cs="Arial"/>
          <w:szCs w:val="22"/>
        </w:rPr>
        <w:t>community</w:t>
      </w:r>
      <w:r w:rsidR="00077CC0">
        <w:rPr>
          <w:rFonts w:ascii="Arial" w:hAnsi="Arial" w:cs="Arial"/>
          <w:szCs w:val="22"/>
        </w:rPr>
        <w:t xml:space="preserve">, </w:t>
      </w:r>
      <w:r w:rsidR="00D85ACE">
        <w:rPr>
          <w:rFonts w:ascii="Arial" w:hAnsi="Arial" w:cs="Arial"/>
          <w:szCs w:val="22"/>
        </w:rPr>
        <w:t xml:space="preserve">and the </w:t>
      </w:r>
      <w:r w:rsidR="00077CC0">
        <w:rPr>
          <w:rFonts w:ascii="Arial" w:hAnsi="Arial" w:cs="Arial"/>
          <w:szCs w:val="22"/>
        </w:rPr>
        <w:t>function of the infrastructure in question.</w:t>
      </w:r>
    </w:p>
    <w:p w:rsidR="00D85ACE" w:rsidRPr="00077CC0" w:rsidRDefault="00E83CE9" w:rsidP="00D85ACE">
      <w:pPr>
        <w:pStyle w:val="PlainText"/>
        <w:numPr>
          <w:ilvl w:val="0"/>
          <w:numId w:val="1"/>
        </w:numPr>
        <w:rPr>
          <w:rFonts w:ascii="Arial" w:hAnsi="Arial" w:cs="Arial"/>
          <w:szCs w:val="22"/>
        </w:rPr>
      </w:pPr>
      <w:r w:rsidRPr="00077CC0">
        <w:rPr>
          <w:rFonts w:ascii="Arial" w:hAnsi="Arial" w:cs="Arial"/>
          <w:szCs w:val="22"/>
        </w:rPr>
        <w:t xml:space="preserve">The bill implies that all water pipe materials are equal as long as they meet the minimum AWWA and/or ASTM standards, but pipe materials have </w:t>
      </w:r>
      <w:r w:rsidR="00D85ACE">
        <w:rPr>
          <w:rFonts w:ascii="Arial" w:hAnsi="Arial" w:cs="Arial"/>
          <w:szCs w:val="22"/>
        </w:rPr>
        <w:t xml:space="preserve">significantly </w:t>
      </w:r>
      <w:r w:rsidRPr="00077CC0">
        <w:rPr>
          <w:rFonts w:ascii="Arial" w:hAnsi="Arial" w:cs="Arial"/>
          <w:szCs w:val="22"/>
        </w:rPr>
        <w:t>different characteristics and are not equally appropriate for all applications</w:t>
      </w:r>
      <w:r w:rsidR="00077CC0">
        <w:rPr>
          <w:rFonts w:ascii="Arial" w:hAnsi="Arial" w:cs="Arial"/>
          <w:szCs w:val="22"/>
        </w:rPr>
        <w:t>.</w:t>
      </w:r>
      <w:r w:rsidR="00D85ACE">
        <w:rPr>
          <w:rFonts w:ascii="Arial" w:hAnsi="Arial" w:cs="Arial"/>
          <w:szCs w:val="22"/>
        </w:rPr>
        <w:t xml:space="preserve">  For that reason, t</w:t>
      </w:r>
      <w:r w:rsidR="00D85ACE" w:rsidRPr="00077CC0">
        <w:rPr>
          <w:rFonts w:ascii="Arial" w:hAnsi="Arial" w:cs="Arial"/>
          <w:szCs w:val="22"/>
        </w:rPr>
        <w:t xml:space="preserve">he use of AWWA standards in the definition of "acceptable piping material" </w:t>
      </w:r>
      <w:r w:rsidR="00D85ACE">
        <w:rPr>
          <w:rFonts w:ascii="Arial" w:hAnsi="Arial" w:cs="Arial"/>
          <w:szCs w:val="22"/>
        </w:rPr>
        <w:t>may be</w:t>
      </w:r>
      <w:r w:rsidR="00D85ACE" w:rsidRPr="00077CC0">
        <w:rPr>
          <w:rFonts w:ascii="Arial" w:hAnsi="Arial" w:cs="Arial"/>
          <w:szCs w:val="22"/>
        </w:rPr>
        <w:t xml:space="preserve"> flawed and misleading</w:t>
      </w:r>
      <w:r w:rsidR="00D85ACE">
        <w:rPr>
          <w:rFonts w:ascii="Arial" w:hAnsi="Arial" w:cs="Arial"/>
          <w:szCs w:val="22"/>
        </w:rPr>
        <w:t>.</w:t>
      </w:r>
    </w:p>
    <w:p w:rsidR="00E83CE9" w:rsidRPr="00077CC0" w:rsidRDefault="00E83CE9" w:rsidP="00E83CE9">
      <w:pPr>
        <w:pStyle w:val="PlainText"/>
        <w:numPr>
          <w:ilvl w:val="0"/>
          <w:numId w:val="1"/>
        </w:numPr>
        <w:rPr>
          <w:rFonts w:ascii="Arial" w:hAnsi="Arial" w:cs="Arial"/>
          <w:szCs w:val="22"/>
        </w:rPr>
      </w:pPr>
      <w:r w:rsidRPr="00077CC0">
        <w:rPr>
          <w:rFonts w:ascii="Arial" w:hAnsi="Arial" w:cs="Arial"/>
          <w:szCs w:val="22"/>
        </w:rPr>
        <w:t xml:space="preserve">This is </w:t>
      </w:r>
      <w:r w:rsidR="00077CC0">
        <w:rPr>
          <w:rFonts w:ascii="Arial" w:hAnsi="Arial" w:cs="Arial"/>
          <w:szCs w:val="22"/>
        </w:rPr>
        <w:t>a</w:t>
      </w:r>
      <w:r w:rsidRPr="00077CC0">
        <w:rPr>
          <w:rFonts w:ascii="Arial" w:hAnsi="Arial" w:cs="Arial"/>
          <w:szCs w:val="22"/>
        </w:rPr>
        <w:t xml:space="preserve"> classic example of a government solution to a problem that does not exist.  </w:t>
      </w:r>
    </w:p>
    <w:p w:rsidR="00E83CE9" w:rsidRPr="00077CC0" w:rsidRDefault="00E83CE9" w:rsidP="00E83CE9">
      <w:pPr>
        <w:pStyle w:val="BodyText"/>
        <w:numPr>
          <w:ilvl w:val="0"/>
          <w:numId w:val="1"/>
        </w:numPr>
        <w:spacing w:after="0"/>
        <w:rPr>
          <w:rFonts w:ascii="Arial" w:hAnsi="Arial" w:cs="Arial"/>
          <w:sz w:val="22"/>
          <w:szCs w:val="22"/>
        </w:rPr>
      </w:pPr>
      <w:r w:rsidRPr="00077CC0">
        <w:rPr>
          <w:rFonts w:ascii="Arial" w:hAnsi="Arial" w:cs="Arial"/>
          <w:sz w:val="22"/>
          <w:szCs w:val="22"/>
        </w:rPr>
        <w:t xml:space="preserve">The legislation will likely lead to a significant increase in bid protests and litigation over pipe selection on public projects, thereby delaying projects and wasting limited public resources.  </w:t>
      </w:r>
    </w:p>
    <w:p w:rsidR="00E83CE9" w:rsidRPr="00077CC0" w:rsidRDefault="00E83CE9" w:rsidP="00E83CE9">
      <w:pPr>
        <w:pStyle w:val="PlainText"/>
        <w:rPr>
          <w:rFonts w:ascii="Arial" w:hAnsi="Arial" w:cs="Arial"/>
          <w:szCs w:val="22"/>
        </w:rPr>
      </w:pPr>
    </w:p>
    <w:p w:rsidR="00E83CE9" w:rsidRPr="00077CC0" w:rsidRDefault="00E6369A" w:rsidP="00E83CE9">
      <w:pPr>
        <w:pStyle w:val="BodyText"/>
        <w:rPr>
          <w:rFonts w:ascii="Arial" w:hAnsi="Arial" w:cs="Arial"/>
          <w:sz w:val="22"/>
          <w:szCs w:val="22"/>
        </w:rPr>
      </w:pPr>
      <w:r>
        <w:rPr>
          <w:rFonts w:ascii="Arial" w:hAnsi="Arial" w:cs="Arial"/>
          <w:sz w:val="22"/>
          <w:szCs w:val="22"/>
        </w:rPr>
        <w:t xml:space="preserve">We are </w:t>
      </w:r>
      <w:r w:rsidR="00E83CE9" w:rsidRPr="00077CC0">
        <w:rPr>
          <w:rFonts w:ascii="Arial" w:hAnsi="Arial" w:cs="Arial"/>
          <w:sz w:val="22"/>
          <w:szCs w:val="22"/>
        </w:rPr>
        <w:t xml:space="preserve">neutral </w:t>
      </w:r>
      <w:r w:rsidR="00077CC0">
        <w:rPr>
          <w:rFonts w:ascii="Arial" w:hAnsi="Arial" w:cs="Arial"/>
          <w:sz w:val="22"/>
          <w:szCs w:val="22"/>
        </w:rPr>
        <w:t xml:space="preserve">about which </w:t>
      </w:r>
      <w:r w:rsidR="00E83CE9" w:rsidRPr="00077CC0">
        <w:rPr>
          <w:rFonts w:ascii="Arial" w:hAnsi="Arial" w:cs="Arial"/>
          <w:sz w:val="22"/>
          <w:szCs w:val="22"/>
        </w:rPr>
        <w:t xml:space="preserve">materials utilities select for their projects. </w:t>
      </w:r>
      <w:r>
        <w:rPr>
          <w:rFonts w:ascii="Arial" w:hAnsi="Arial" w:cs="Arial"/>
          <w:sz w:val="22"/>
          <w:szCs w:val="22"/>
        </w:rPr>
        <w:t>Our</w:t>
      </w:r>
      <w:r w:rsidRPr="00077CC0">
        <w:rPr>
          <w:rFonts w:ascii="Arial" w:hAnsi="Arial" w:cs="Arial"/>
          <w:sz w:val="22"/>
          <w:szCs w:val="22"/>
        </w:rPr>
        <w:t xml:space="preserve"> </w:t>
      </w:r>
      <w:r w:rsidR="00E83CE9" w:rsidRPr="00077CC0">
        <w:rPr>
          <w:rFonts w:ascii="Arial" w:hAnsi="Arial" w:cs="Arial"/>
          <w:sz w:val="22"/>
          <w:szCs w:val="22"/>
        </w:rPr>
        <w:t xml:space="preserve">opposition </w:t>
      </w:r>
      <w:r w:rsidR="00BD0D0B">
        <w:rPr>
          <w:rFonts w:ascii="Arial" w:hAnsi="Arial" w:cs="Arial"/>
          <w:sz w:val="22"/>
          <w:szCs w:val="22"/>
        </w:rPr>
        <w:t xml:space="preserve">to this legislation </w:t>
      </w:r>
      <w:r w:rsidR="00E83CE9" w:rsidRPr="00077CC0">
        <w:rPr>
          <w:rFonts w:ascii="Arial" w:hAnsi="Arial" w:cs="Arial"/>
          <w:sz w:val="22"/>
          <w:szCs w:val="22"/>
        </w:rPr>
        <w:t xml:space="preserve">is based on the negative effect </w:t>
      </w:r>
      <w:r w:rsidR="00BD0D0B">
        <w:rPr>
          <w:rFonts w:ascii="Arial" w:hAnsi="Arial" w:cs="Arial"/>
          <w:sz w:val="22"/>
          <w:szCs w:val="22"/>
        </w:rPr>
        <w:t>it</w:t>
      </w:r>
      <w:r w:rsidR="00E83CE9" w:rsidRPr="00077CC0">
        <w:rPr>
          <w:rFonts w:ascii="Arial" w:hAnsi="Arial" w:cs="Arial"/>
          <w:sz w:val="22"/>
          <w:szCs w:val="22"/>
        </w:rPr>
        <w:t xml:space="preserve"> would have on the ability of utilities and design professionals to </w:t>
      </w:r>
      <w:r w:rsidR="00BD0D0B">
        <w:rPr>
          <w:rFonts w:ascii="Arial" w:hAnsi="Arial" w:cs="Arial"/>
          <w:sz w:val="22"/>
          <w:szCs w:val="22"/>
        </w:rPr>
        <w:t xml:space="preserve">choose the best materials to serve their customers. </w:t>
      </w:r>
    </w:p>
    <w:p w:rsidR="00DE6CA7" w:rsidRPr="00077CC0" w:rsidRDefault="00DE6CA7" w:rsidP="00E83CE9">
      <w:pPr>
        <w:pStyle w:val="BodyText"/>
        <w:rPr>
          <w:rFonts w:ascii="Arial" w:hAnsi="Arial" w:cs="Arial"/>
          <w:sz w:val="22"/>
          <w:szCs w:val="22"/>
        </w:rPr>
      </w:pPr>
      <w:r w:rsidRPr="00077CC0">
        <w:rPr>
          <w:rFonts w:ascii="Arial" w:hAnsi="Arial" w:cs="Arial"/>
          <w:sz w:val="22"/>
          <w:szCs w:val="22"/>
        </w:rPr>
        <w:t>&lt;</w:t>
      </w:r>
      <w:proofErr w:type="gramStart"/>
      <w:r w:rsidRPr="00077CC0">
        <w:rPr>
          <w:rFonts w:ascii="Arial" w:hAnsi="Arial" w:cs="Arial"/>
          <w:sz w:val="22"/>
          <w:szCs w:val="22"/>
        </w:rPr>
        <w:t>signature</w:t>
      </w:r>
      <w:proofErr w:type="gramEnd"/>
      <w:r w:rsidRPr="00077CC0">
        <w:rPr>
          <w:rFonts w:ascii="Arial" w:hAnsi="Arial" w:cs="Arial"/>
          <w:sz w:val="22"/>
          <w:szCs w:val="22"/>
        </w:rPr>
        <w:t>&gt;</w:t>
      </w:r>
    </w:p>
    <w:p w:rsidR="00DE6CA7" w:rsidRPr="00077CC0" w:rsidRDefault="00DE6CA7" w:rsidP="00DE6CA7">
      <w:pPr>
        <w:pStyle w:val="PlainText"/>
        <w:rPr>
          <w:rFonts w:ascii="Arial" w:hAnsi="Arial" w:cs="Arial"/>
          <w:i/>
          <w:szCs w:val="22"/>
        </w:rPr>
      </w:pPr>
      <w:r w:rsidRPr="00077CC0">
        <w:rPr>
          <w:rFonts w:ascii="Arial" w:hAnsi="Arial" w:cs="Arial"/>
          <w:i/>
          <w:szCs w:val="22"/>
        </w:rPr>
        <w:t xml:space="preserve">The American Water Works Association (AWWA) is the world’s largest educational and scientific organization dedicated to a better world through better water. Approximately 50,000 association members work as community </w:t>
      </w:r>
      <w:r w:rsidRPr="00077CC0">
        <w:rPr>
          <w:rFonts w:ascii="Arial" w:hAnsi="Arial" w:cs="Arial"/>
          <w:i/>
          <w:szCs w:val="22"/>
        </w:rPr>
        <w:lastRenderedPageBreak/>
        <w:t>water providers, federal and state regulators, environmentalists, academics, scientists, consultants, engineers, and manufacturers. They reside in all 50 states, Puerto Rico, and the U.S. territories. Our 4,000 utility members serve 80 percent of the U.S. population.</w:t>
      </w:r>
    </w:p>
    <w:p w:rsidR="008C08A9" w:rsidRPr="00077CC0" w:rsidRDefault="008C08A9">
      <w:pPr>
        <w:rPr>
          <w:rFonts w:ascii="Arial" w:hAnsi="Arial" w:cs="Arial"/>
        </w:rPr>
      </w:pPr>
      <w:bookmarkStart w:id="0" w:name="_GoBack"/>
      <w:bookmarkEnd w:id="0"/>
    </w:p>
    <w:sectPr w:rsidR="008C08A9" w:rsidRPr="0007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3826"/>
    <w:multiLevelType w:val="hybridMultilevel"/>
    <w:tmpl w:val="B74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E9"/>
    <w:rsid w:val="00077CC0"/>
    <w:rsid w:val="002B2251"/>
    <w:rsid w:val="00594B2B"/>
    <w:rsid w:val="00776153"/>
    <w:rsid w:val="00855EE8"/>
    <w:rsid w:val="008C08A9"/>
    <w:rsid w:val="00A231BF"/>
    <w:rsid w:val="00B52766"/>
    <w:rsid w:val="00BD0D0B"/>
    <w:rsid w:val="00C8449B"/>
    <w:rsid w:val="00D2674D"/>
    <w:rsid w:val="00D85ACE"/>
    <w:rsid w:val="00DE6CA7"/>
    <w:rsid w:val="00E6369A"/>
    <w:rsid w:val="00E8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0597-BB6F-4AA9-AA16-52AE9087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3C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3CE9"/>
    <w:rPr>
      <w:rFonts w:ascii="Calibri" w:hAnsi="Calibri"/>
      <w:szCs w:val="21"/>
    </w:rPr>
  </w:style>
  <w:style w:type="paragraph" w:styleId="BodyText">
    <w:name w:val="Body Text"/>
    <w:basedOn w:val="Normal"/>
    <w:link w:val="BodyTextChar"/>
    <w:rsid w:val="00E83CE9"/>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3C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CE"/>
    <w:rPr>
      <w:rFonts w:ascii="Segoe UI" w:hAnsi="Segoe UI" w:cs="Segoe UI"/>
      <w:sz w:val="18"/>
      <w:szCs w:val="18"/>
    </w:rPr>
  </w:style>
  <w:style w:type="paragraph" w:styleId="Revision">
    <w:name w:val="Revision"/>
    <w:hidden/>
    <w:uiPriority w:val="99"/>
    <w:semiHidden/>
    <w:rsid w:val="0077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Runge</dc:creator>
  <cp:keywords/>
  <dc:description/>
  <cp:lastModifiedBy>Tommy Holmes</cp:lastModifiedBy>
  <cp:revision>2</cp:revision>
  <dcterms:created xsi:type="dcterms:W3CDTF">2015-04-07T17:23:00Z</dcterms:created>
  <dcterms:modified xsi:type="dcterms:W3CDTF">2015-04-07T17:23:00Z</dcterms:modified>
</cp:coreProperties>
</file>